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lang w:val="en-US" w:eastAsia="zh-CN"/>
        </w:rPr>
      </w:pPr>
      <w:r>
        <w:rPr>
          <w:rFonts w:hint="eastAsia" w:ascii="方正小标宋简体" w:hAnsi="方正小标宋简体" w:eastAsia="方正小标宋简体" w:cs="方正小标宋简体"/>
          <w:sz w:val="36"/>
          <w:szCs w:val="36"/>
          <w:lang w:val="en-US" w:eastAsia="zh-CN"/>
        </w:rPr>
        <w:t>中国共产党党内监督条例</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（2016年10月27日中国共产党第十八届中央委员会第六次全体会议通过）</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第一章　总　则</w:t>
      </w:r>
      <w:bookmarkStart w:id="0" w:name="_GoBack"/>
      <w:bookmarkEnd w:id="0"/>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为坚持党的领导，加强党的建设，全面从严治党，强化党内监督，保持党的先进性和纯洁性，根据《中国共产党章程》，制定本条例。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党内监督没有禁区、没有例外。信任不能代替监督。各级党组织应当把信任激励同严格监督结合起来，促使党的领导干部做到有权必有责、有责要担当，用权受监督、失责必追究。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党内监督必须贯彻民主集中制，依规依纪进行，强化自上而下的组织监督，改进自下而上的民主监督，发挥同级相互监督作用。坚持惩前毖后、治病救人，抓早抓小、防微杜渐。</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党内监督的主要内容是：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（一）遵守党章党规，坚定理想信念，践行党的宗旨，模范遵守宪法法律情况；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（二）维护党中央集中统一领导，牢固树立政治意识、大局意识、核心意识、看齐意识，贯彻落实党的理论和路线方针政策，确保全党令行禁止情况；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（三）坚持民主集中制，严肃党内政治生活，贯彻党员个人服从党的组织，少数服从多数，下级组织服从上级组织，全党各个组织和全体党员服从党的全国代表大会和中央委员会原则情况；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（四）落实全面从严治党责任，严明党的纪律特别是政治纪律和政治规矩，推进党风廉政建设和反腐败工作情况；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（五）落实中央八项规定精神，加强作风建设，密切联系群众，巩固党的执政基础情况；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（六）坚持党的干部标准，树立正确选人用人导向，执行干部选拔任用工作规定情况；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（七）廉洁自律、秉公用权情况；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（八）完成党中央和上级党组织部署的任务情况。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党内监督的重点对象是党的领导机关和领导干部特别是主要领导干部。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党的领导干部应当强化自我约束，经常对照党章检查自己的言行，自觉遵守党内政治生活准则、廉洁自律准则，加强党性修养，陶冶道德情操，永葆共产党人政治本色。</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建立健全党中央统一领导，党委（党组）全面监督，纪律检查机关专责监督，党的工作部门职能监督，党的基层组织日常监督，党员民主监督的党内监督体系。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第二章　党的中央组织的监督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党的中央委员会、中央政治局、中央政治局常务委员会全面领导党内监督工作。中央委员会全体会议每年听取中央政治局工作报告，监督中央政治局工作，部署加强党内监督的重大任务。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中央政治局委员应当加强对直接分管部门、地方、领域党组织和领导班子成员的监督，定期同有关地方和部门主要负责人就其履行全面从严治党责任、廉洁自律等情况进行谈话。</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第三章　党委（党组）的监督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党委（党组）在党内监督中负主体责任，书记是第一责任人，党委常委会委员（党组成员）和党委委员在职责范围内履行监督职责。党委（党组）履行以下监督职责：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（一）领导本地区本部门本单位党内监督工作，组织实施各项监督制度，抓好督促检查；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（二）加强对同级纪委和所辖范围内纪律检查工作的领导，检查其监督执纪问责工作情况；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（三）对党委常委会委员（党组成员）、党委委员，同级纪委、党的工作部门和直接领导的党组织领导班子及其成员进行监督；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（四）对上级党委、纪委工作提出意见和建议，开展监督。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党的工作部门应当严格执行各项监督制度，加强职责范围内党内监督工作，既加强对本部门本单位的内部监督，又强化对本系统的日常监督。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党组织主要负责人个人有关事项应当在党内一定范围公开，主动接受监督。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建立健全党的领导干部插手干预重大事项记录制度，发现利用职务便利违规干预干部选拔任用、工程建设、执纪执法、司法活动等问题，应当及时向上级党组织报告。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第四章　党的纪律检查委员会的监督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（一）加强对同级党委特别是常委会委员、党的工作部门和直接领导的党组织、党的领导干部履行职责、行使权力情况的监督；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（三）强化上级纪委对下级纪委的领导，纪委发现同级党委主要领导干部的问题，可以直接向上级纪委报告；下级纪委至少每半年向上级纪委报告1次工作，每年向上级纪委进行述职。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纪律检查机关必须把维护党的政治纪律和政治规矩放在首位，坚决纠正和查处上有政策、下有对策，有令不行、有禁不止，口是心非、阳奉阴违，搞团团伙伙、拉帮结派，欺骗组织、对抗组织等行为。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派出机关应当加强对派驻纪检组工作的领导，定期约谈被监督单位党组织主要负责人、派驻纪检组组长，督促其落实管党治党责任。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严把干部选拔任用“党风廉洁意见回复”关，综合日常工作中掌握的情况，加强分析研判，实事求是评价干部廉洁情况，防止“带病提拔”、“带病上岗”。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对违反中央八项规定精神的，严重违纪被立案审查开除党籍的，严重失职失责被问责的，以及发生在群众身边、影响恶劣的不正之风和腐败问题，应当点名道姓通报曝光。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第五章　党的基层组织和党员的监督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党的基层组织应当发挥战斗堡垒作用，履行下列监督职责：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（一）严格党的组织生活，开展批评和自我批评，监督党员切实履行义务，保障党员权利不受侵犯；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（二）了解党员、群众对党的工作和党的领导干部的批评和意见，定期向上级党组织反映情况，提出意见和建议；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（三）维护和执行党的纪律，发现党员、干部违反纪律问题及时教育或者处理，问题严重的应当向上级党组织报告。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党员应当本着对党和人民事业高度负责的态度，积极行使党员权利，履行下列监督义务：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（一）加强对党的领导干部的民主监督，及时向党组织反映群众意见和诉求；</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（二）在党的会议上有根据地批评党的任何组织和任何党员，揭露和纠正工作中存在的缺点和问题；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（三）参加党组织开展的评议领导干部活动，勇于触及矛盾问题、指出缺点错误，对错误言行敢于较真、敢于斗争；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（四）向党负责地揭发、检举党的任何组织和任何党员违纪违法的事实，坚决反对一切派别活动和小集团活动，同腐败现象作坚决斗争。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第六章　党内监督和外部监督相结合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第七章　整改和保障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党组织应当如实记录、集中管理党内监督中发现的问题和线索，及时了解核实，作出相应处理；不属于本级办理范围的应当移送有权限的党组织处理。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党组织对监督中发现的问题应当做到条条要整改、件件有着落。整改结果应当及时报告上级党组织，必要时可以向下级党组织和党员通报，并向社会公开。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对于上级党组织交办以及巡视等移交的违纪问题线索，应当及时处理，并在3个月内反馈办理情况。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rPr>
        <w:t>第八章　附　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中央军事委员会可以根据本条例，制定相关规定。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本条例由中央纪律检查委员会负责解释。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本条例自发布之日起施行。</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D2051"/>
    <w:rsid w:val="3BAD20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szCs w:val="24"/>
      <w:lang w:val="en-US" w:eastAsia="zh-CN" w:bidi="ar"/>
    </w:rPr>
  </w:style>
  <w:style w:type="character" w:styleId="4">
    <w:name w:val="Strong"/>
    <w:basedOn w:val="3"/>
    <w:qFormat/>
    <w:uiPriority w:val="0"/>
    <w:rPr>
      <w:b/>
      <w:sz w:val="24"/>
      <w:szCs w:val="24"/>
      <w:bdr w:val="none" w:color="auto" w:sz="0" w:space="0"/>
      <w:vertAlign w:val="baseline"/>
    </w:rPr>
  </w:style>
  <w:style w:type="character" w:styleId="5">
    <w:name w:val="FollowedHyperlink"/>
    <w:basedOn w:val="3"/>
    <w:uiPriority w:val="0"/>
    <w:rPr>
      <w:color w:val="007BC4"/>
      <w:sz w:val="24"/>
      <w:szCs w:val="24"/>
      <w:u w:val="none"/>
      <w:bdr w:val="none" w:color="auto" w:sz="0" w:space="0"/>
      <w:vertAlign w:val="baseline"/>
    </w:rPr>
  </w:style>
  <w:style w:type="character" w:styleId="6">
    <w:name w:val="Emphasis"/>
    <w:basedOn w:val="3"/>
    <w:qFormat/>
    <w:uiPriority w:val="0"/>
    <w:rPr>
      <w:i/>
      <w:sz w:val="24"/>
      <w:szCs w:val="24"/>
      <w:bdr w:val="none" w:color="auto" w:sz="0" w:space="0"/>
      <w:vertAlign w:val="baseline"/>
    </w:rPr>
  </w:style>
  <w:style w:type="character" w:styleId="7">
    <w:name w:val="Hyperlink"/>
    <w:basedOn w:val="3"/>
    <w:uiPriority w:val="0"/>
    <w:rPr>
      <w:color w:val="007BC4"/>
      <w:sz w:val="24"/>
      <w:szCs w:val="24"/>
      <w:u w:val="none"/>
      <w:bdr w:val="none" w:color="auto" w:sz="0" w:space="0"/>
      <w:vertAlign w:val="baseline"/>
    </w:rPr>
  </w:style>
  <w:style w:type="character" w:styleId="8">
    <w:name w:val="HTML Code"/>
    <w:basedOn w:val="3"/>
    <w:uiPriority w:val="0"/>
    <w:rPr>
      <w:rFonts w:ascii="Courier New" w:hAnsi="Courier New"/>
      <w:sz w:val="24"/>
      <w:szCs w:val="24"/>
      <w:bdr w:val="none" w:color="auto" w:sz="0" w:space="0"/>
      <w:vertAlign w:val="baseline"/>
    </w:rPr>
  </w:style>
  <w:style w:type="character" w:customStyle="1" w:styleId="10">
    <w:name w:val="prev_disabled"/>
    <w:basedOn w:val="3"/>
    <w:uiPriority w:val="0"/>
    <w:rPr>
      <w:rFonts w:ascii="宋体" w:hAnsi="宋体" w:eastAsia="宋体" w:cs="宋体"/>
      <w:b/>
      <w:color w:val="CCCCCC"/>
      <w:u w:val="none"/>
      <w:bdr w:val="single" w:color="EDEDED"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2017-01-13T01:41:00Z</dcterms:created>
  <dc:creator>nj</dc:creator>
  <cp:lastModifiedBy>nj</cp:lastModifiedBy>
  <cp:lastPrinted>2017-01-13T01:47:48Z</cp:lastPrinted>
  <dcterms:modified xsi:type="dcterms:W3CDTF">2017-01-13T03:12:53Z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